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53861" w14:textId="77777777" w:rsidR="00F270CC" w:rsidRPr="00A33515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bookmarkStart w:id="0" w:name="_GoBack"/>
      <w:bookmarkEnd w:id="0"/>
      <w:r w:rsidRPr="00A33515">
        <w:rPr>
          <w:rFonts w:ascii="Times New Roman" w:hAnsi="Times New Roman"/>
          <w:szCs w:val="32"/>
        </w:rPr>
        <w:t>PUC</w:t>
      </w:r>
      <w:r w:rsidR="00F270CC" w:rsidRPr="00A33515">
        <w:rPr>
          <w:rFonts w:ascii="Times New Roman" w:hAnsi="Times New Roman"/>
          <w:szCs w:val="32"/>
        </w:rPr>
        <w:t xml:space="preserve"> Interoffice Memorandum</w:t>
      </w:r>
    </w:p>
    <w:p w14:paraId="12F0B2B0" w14:textId="5D8BDF62" w:rsidR="00F270CC" w:rsidRPr="00A33515" w:rsidRDefault="00F270CC" w:rsidP="00A34267">
      <w:pPr>
        <w:tabs>
          <w:tab w:val="left" w:pos="1440"/>
        </w:tabs>
        <w:jc w:val="both"/>
      </w:pPr>
      <w:r w:rsidRPr="00A33515">
        <w:rPr>
          <w:b/>
        </w:rPr>
        <w:t>To:</w:t>
      </w:r>
      <w:r w:rsidRPr="00A33515">
        <w:tab/>
      </w:r>
      <w:r w:rsidR="00152DDE" w:rsidRPr="00A33515">
        <w:t>Justine Isabelle Tan</w:t>
      </w:r>
      <w:r w:rsidR="00082990" w:rsidRPr="00A33515">
        <w:t>, Attorney</w:t>
      </w:r>
    </w:p>
    <w:p w14:paraId="3703CE6C" w14:textId="77777777" w:rsidR="00F270CC" w:rsidRPr="00A33515" w:rsidRDefault="00D165A2" w:rsidP="00A34267">
      <w:pPr>
        <w:ind w:left="1440"/>
        <w:jc w:val="both"/>
      </w:pPr>
      <w:r w:rsidRPr="00A33515">
        <w:t>Legal Division</w:t>
      </w:r>
    </w:p>
    <w:p w14:paraId="2812DFD3" w14:textId="77777777" w:rsidR="00F270CC" w:rsidRPr="00A33515" w:rsidRDefault="00F270CC" w:rsidP="00A34267">
      <w:pPr>
        <w:jc w:val="both"/>
      </w:pPr>
    </w:p>
    <w:p w14:paraId="77216C47" w14:textId="26BAC53E" w:rsidR="00FE3124" w:rsidRPr="00A33515" w:rsidRDefault="00D165A2" w:rsidP="00A34267">
      <w:pPr>
        <w:tabs>
          <w:tab w:val="left" w:pos="1440"/>
        </w:tabs>
        <w:jc w:val="both"/>
        <w:outlineLvl w:val="0"/>
      </w:pPr>
      <w:r w:rsidRPr="00A33515">
        <w:rPr>
          <w:b/>
        </w:rPr>
        <w:t>Thru</w:t>
      </w:r>
      <w:r w:rsidR="00F270CC" w:rsidRPr="00A33515">
        <w:rPr>
          <w:b/>
        </w:rPr>
        <w:t>:</w:t>
      </w:r>
      <w:r w:rsidR="00F270CC" w:rsidRPr="00A33515">
        <w:tab/>
      </w:r>
      <w:r w:rsidR="00152DDE" w:rsidRPr="00A33515">
        <w:t>Lisa Fuentes</w:t>
      </w:r>
      <w:r w:rsidR="00FE3124" w:rsidRPr="00A33515">
        <w:t xml:space="preserve">, </w:t>
      </w:r>
      <w:r w:rsidR="00D71634" w:rsidRPr="00A33515">
        <w:t>Manager</w:t>
      </w:r>
    </w:p>
    <w:p w14:paraId="5843DCB3" w14:textId="77777777" w:rsidR="00D165A2" w:rsidRPr="00A33515" w:rsidRDefault="00026DF4" w:rsidP="00A34267">
      <w:pPr>
        <w:ind w:left="1440"/>
        <w:jc w:val="both"/>
      </w:pPr>
      <w:r w:rsidRPr="00A33515">
        <w:t>Water Utility</w:t>
      </w:r>
      <w:r w:rsidR="00D165A2" w:rsidRPr="00A33515">
        <w:t xml:space="preserve"> </w:t>
      </w:r>
      <w:r w:rsidR="006E4FDD" w:rsidRPr="00A33515">
        <w:t>Regulation</w:t>
      </w:r>
      <w:r w:rsidR="00FF3D3A" w:rsidRPr="00A33515">
        <w:t xml:space="preserve"> Division</w:t>
      </w:r>
    </w:p>
    <w:p w14:paraId="65A85BC5" w14:textId="2F87A2BB" w:rsidR="00B60A6E" w:rsidRPr="00A33515" w:rsidRDefault="00B60A6E" w:rsidP="00152DDE">
      <w:pPr>
        <w:tabs>
          <w:tab w:val="left" w:pos="1440"/>
        </w:tabs>
        <w:spacing w:before="240"/>
        <w:jc w:val="both"/>
      </w:pPr>
      <w:r w:rsidRPr="00A33515">
        <w:rPr>
          <w:b/>
        </w:rPr>
        <w:t>From:</w:t>
      </w:r>
      <w:r w:rsidRPr="00A33515">
        <w:tab/>
      </w:r>
      <w:r w:rsidR="00152DDE" w:rsidRPr="00A33515">
        <w:t>Patricia Garcia</w:t>
      </w:r>
      <w:r w:rsidRPr="00A33515">
        <w:t>, Engineering Specialist</w:t>
      </w:r>
    </w:p>
    <w:p w14:paraId="45E512D9" w14:textId="588F7CA2" w:rsidR="00B60A6E" w:rsidRPr="00A33515" w:rsidRDefault="00B60A6E" w:rsidP="00152DDE">
      <w:pPr>
        <w:tabs>
          <w:tab w:val="left" w:pos="1440"/>
        </w:tabs>
        <w:jc w:val="both"/>
      </w:pPr>
      <w:r w:rsidRPr="00A33515">
        <w:tab/>
        <w:t>Water Utility Regulation Division</w:t>
      </w:r>
    </w:p>
    <w:p w14:paraId="0010EF92" w14:textId="77777777" w:rsidR="0031765B" w:rsidRPr="00A33515" w:rsidRDefault="0031765B" w:rsidP="00FF7E7B">
      <w:pPr>
        <w:jc w:val="both"/>
      </w:pPr>
    </w:p>
    <w:p w14:paraId="24C35443" w14:textId="46DD666B" w:rsidR="00F270CC" w:rsidRPr="00A33515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A33515">
        <w:rPr>
          <w:rFonts w:ascii="Times New Roman" w:hAnsi="Times New Roman" w:cs="Times New Roman"/>
          <w:b/>
        </w:rPr>
        <w:t>Date:</w:t>
      </w:r>
      <w:r w:rsidRPr="00A33515">
        <w:rPr>
          <w:rFonts w:ascii="Times New Roman" w:hAnsi="Times New Roman" w:cs="Times New Roman"/>
          <w:b/>
        </w:rPr>
        <w:tab/>
      </w:r>
      <w:r w:rsidR="00F648E4">
        <w:rPr>
          <w:rFonts w:ascii="Times New Roman" w:hAnsi="Times New Roman" w:cs="Times New Roman"/>
        </w:rPr>
        <w:t>August 6, 2018</w:t>
      </w:r>
    </w:p>
    <w:p w14:paraId="748445DC" w14:textId="77777777" w:rsidR="0031765B" w:rsidRPr="00A33515" w:rsidRDefault="0031765B" w:rsidP="00FF7E7B">
      <w:pPr>
        <w:jc w:val="both"/>
      </w:pPr>
    </w:p>
    <w:p w14:paraId="11790741" w14:textId="0CC64B2F" w:rsidR="00016CF0" w:rsidRPr="00A33515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A33515">
        <w:rPr>
          <w:rFonts w:ascii="Times New Roman" w:hAnsi="Times New Roman" w:cs="Times New Roman"/>
          <w:b/>
        </w:rPr>
        <w:t xml:space="preserve">Subject: </w:t>
      </w:r>
      <w:r w:rsidRPr="00A33515">
        <w:rPr>
          <w:rFonts w:ascii="Times New Roman" w:hAnsi="Times New Roman" w:cs="Times New Roman"/>
          <w:b/>
        </w:rPr>
        <w:tab/>
      </w:r>
      <w:r w:rsidR="002204DA" w:rsidRPr="00A33515">
        <w:rPr>
          <w:rFonts w:ascii="Times New Roman" w:hAnsi="Times New Roman" w:cs="Times New Roman"/>
          <w:b/>
        </w:rPr>
        <w:t xml:space="preserve">Docket No. </w:t>
      </w:r>
      <w:r w:rsidR="00A33515">
        <w:rPr>
          <w:rFonts w:ascii="Times New Roman" w:hAnsi="Times New Roman" w:cs="Times New Roman"/>
          <w:b/>
        </w:rPr>
        <w:t>48484</w:t>
      </w:r>
      <w:r w:rsidR="007A248B" w:rsidRPr="00A33515">
        <w:rPr>
          <w:rFonts w:ascii="Times New Roman" w:hAnsi="Times New Roman" w:cs="Times New Roman"/>
        </w:rPr>
        <w:t>:</w:t>
      </w:r>
      <w:r w:rsidR="00016CF0" w:rsidRPr="00A33515">
        <w:rPr>
          <w:rFonts w:ascii="Times New Roman" w:hAnsi="Times New Roman" w:cs="Times New Roman"/>
        </w:rPr>
        <w:t xml:space="preserve"> </w:t>
      </w:r>
      <w:r w:rsidR="00016CF0" w:rsidRPr="00A33515">
        <w:rPr>
          <w:rFonts w:ascii="Times New Roman" w:hAnsi="Times New Roman" w:cs="Times New Roman"/>
          <w:i/>
        </w:rPr>
        <w:t>Petition of</w:t>
      </w:r>
      <w:r w:rsidR="00D0035C" w:rsidRPr="00A33515">
        <w:rPr>
          <w:rFonts w:ascii="Times New Roman" w:hAnsi="Times New Roman" w:cs="Times New Roman"/>
          <w:i/>
        </w:rPr>
        <w:t xml:space="preserve"> </w:t>
      </w:r>
      <w:r w:rsidR="00A33515">
        <w:rPr>
          <w:rFonts w:ascii="Times New Roman" w:hAnsi="Times New Roman" w:cs="Times New Roman"/>
          <w:i/>
        </w:rPr>
        <w:t>EQK Bridgeview Plaza, LLC</w:t>
      </w:r>
      <w:r w:rsidR="00AE3D8C" w:rsidRPr="00A33515">
        <w:rPr>
          <w:rFonts w:ascii="Times New Roman" w:hAnsi="Times New Roman" w:cs="Times New Roman"/>
          <w:i/>
        </w:rPr>
        <w:t xml:space="preserve"> </w:t>
      </w:r>
      <w:r w:rsidR="002C7D33" w:rsidRPr="00A33515">
        <w:rPr>
          <w:rFonts w:ascii="Times New Roman" w:hAnsi="Times New Roman" w:cs="Times New Roman"/>
          <w:i/>
        </w:rPr>
        <w:t xml:space="preserve">to Amend </w:t>
      </w:r>
      <w:r w:rsidR="00A33515">
        <w:rPr>
          <w:rFonts w:ascii="Times New Roman" w:hAnsi="Times New Roman" w:cs="Times New Roman"/>
          <w:i/>
        </w:rPr>
        <w:t>High Point Water Supply Corporation</w:t>
      </w:r>
      <w:r w:rsidR="00AE3D8C" w:rsidRPr="00A33515">
        <w:rPr>
          <w:rFonts w:ascii="Times New Roman" w:hAnsi="Times New Roman" w:cs="Times New Roman"/>
          <w:i/>
        </w:rPr>
        <w:t xml:space="preserve">’s </w:t>
      </w:r>
      <w:r w:rsidR="002C7D33" w:rsidRPr="00A33515">
        <w:rPr>
          <w:rFonts w:ascii="Times New Roman" w:hAnsi="Times New Roman" w:cs="Times New Roman"/>
          <w:i/>
        </w:rPr>
        <w:t>Certificate of Conve</w:t>
      </w:r>
      <w:r w:rsidR="00CD61AE" w:rsidRPr="00A33515">
        <w:rPr>
          <w:rFonts w:ascii="Times New Roman" w:hAnsi="Times New Roman" w:cs="Times New Roman"/>
          <w:i/>
        </w:rPr>
        <w:t xml:space="preserve">nience and Necessity </w:t>
      </w:r>
      <w:r w:rsidR="00D0035C" w:rsidRPr="00A33515">
        <w:rPr>
          <w:rFonts w:ascii="Times New Roman" w:hAnsi="Times New Roman" w:cs="Times New Roman"/>
          <w:i/>
        </w:rPr>
        <w:t xml:space="preserve">in </w:t>
      </w:r>
      <w:r w:rsidR="00A33515">
        <w:rPr>
          <w:rFonts w:ascii="Times New Roman" w:hAnsi="Times New Roman" w:cs="Times New Roman"/>
          <w:i/>
        </w:rPr>
        <w:t>Kaufman</w:t>
      </w:r>
      <w:r w:rsidR="00D0035C" w:rsidRPr="00A33515">
        <w:rPr>
          <w:rFonts w:ascii="Times New Roman" w:hAnsi="Times New Roman" w:cs="Times New Roman"/>
          <w:i/>
        </w:rPr>
        <w:t xml:space="preserve"> County</w:t>
      </w:r>
      <w:r w:rsidR="00053314" w:rsidRPr="00A33515">
        <w:rPr>
          <w:rFonts w:ascii="Times New Roman" w:hAnsi="Times New Roman" w:cs="Times New Roman"/>
          <w:i/>
        </w:rPr>
        <w:t xml:space="preserve"> by Expedited Release</w:t>
      </w:r>
    </w:p>
    <w:p w14:paraId="6B1805AD" w14:textId="77777777" w:rsidR="00016CF0" w:rsidRPr="00A33515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139EBF7A" w14:textId="41E13371" w:rsidR="00EA7F1B" w:rsidRPr="00A33515" w:rsidRDefault="00053314" w:rsidP="00053314">
      <w:pPr>
        <w:widowControl/>
        <w:jc w:val="both"/>
        <w:rPr>
          <w:rFonts w:eastAsiaTheme="minorHAnsi"/>
        </w:rPr>
      </w:pPr>
      <w:r w:rsidRPr="00A33515">
        <w:rPr>
          <w:rFonts w:eastAsiaTheme="minorHAnsi"/>
        </w:rPr>
        <w:t xml:space="preserve">On </w:t>
      </w:r>
      <w:r w:rsidR="00A33515">
        <w:rPr>
          <w:rFonts w:eastAsiaTheme="minorHAnsi"/>
        </w:rPr>
        <w:t>June 22, 2018</w:t>
      </w:r>
      <w:r w:rsidRPr="00A33515">
        <w:rPr>
          <w:rFonts w:eastAsiaTheme="minorHAnsi"/>
        </w:rPr>
        <w:t xml:space="preserve">, </w:t>
      </w:r>
      <w:r w:rsidR="00A33515" w:rsidRPr="00A33515">
        <w:t>EQK Bridgeview Plaza, LLC</w:t>
      </w:r>
      <w:r w:rsidR="00C117C5" w:rsidRPr="00A33515">
        <w:rPr>
          <w:rFonts w:eastAsiaTheme="minorHAnsi"/>
        </w:rPr>
        <w:t xml:space="preserve"> </w:t>
      </w:r>
      <w:r w:rsidR="0054132F" w:rsidRPr="00A33515">
        <w:rPr>
          <w:rFonts w:eastAsiaTheme="minorHAnsi"/>
        </w:rPr>
        <w:t>(</w:t>
      </w:r>
      <w:r w:rsidR="00A33515" w:rsidRPr="00A33515">
        <w:t xml:space="preserve">EQK Bridgeview </w:t>
      </w:r>
      <w:r w:rsidR="00064AEE" w:rsidRPr="00A33515">
        <w:rPr>
          <w:rFonts w:eastAsiaTheme="minorHAnsi"/>
        </w:rPr>
        <w:t>or</w:t>
      </w:r>
      <w:r w:rsidR="00A33515">
        <w:rPr>
          <w:rFonts w:eastAsiaTheme="minorHAnsi"/>
        </w:rPr>
        <w:t xml:space="preserve"> </w:t>
      </w:r>
      <w:r w:rsidR="00064AEE" w:rsidRPr="00A33515">
        <w:rPr>
          <w:rFonts w:eastAsiaTheme="minorHAnsi"/>
        </w:rPr>
        <w:t>Petitioner</w:t>
      </w:r>
      <w:r w:rsidR="0054132F" w:rsidRPr="00A33515">
        <w:rPr>
          <w:rFonts w:eastAsiaTheme="minorHAnsi"/>
        </w:rPr>
        <w:t>)</w:t>
      </w:r>
      <w:r w:rsidRPr="00A33515">
        <w:rPr>
          <w:rFonts w:eastAsiaTheme="minorHAnsi"/>
        </w:rPr>
        <w:t xml:space="preserve"> filed a </w:t>
      </w:r>
      <w:r w:rsidR="009E62EA">
        <w:rPr>
          <w:rFonts w:eastAsiaTheme="minorHAnsi"/>
        </w:rPr>
        <w:t>petition</w:t>
      </w:r>
      <w:r w:rsidRPr="00A33515">
        <w:rPr>
          <w:rFonts w:eastAsiaTheme="minorHAnsi"/>
        </w:rPr>
        <w:t xml:space="preserve"> for expedited release from </w:t>
      </w:r>
      <w:r w:rsidR="00A33515">
        <w:t>High Point Water Supply Corporation</w:t>
      </w:r>
      <w:r w:rsidRPr="00A33515">
        <w:rPr>
          <w:rFonts w:eastAsiaTheme="minorHAnsi"/>
        </w:rPr>
        <w:t xml:space="preserve">'s </w:t>
      </w:r>
      <w:r w:rsidR="00064AEE" w:rsidRPr="00A33515">
        <w:rPr>
          <w:rFonts w:eastAsiaTheme="minorHAnsi"/>
        </w:rPr>
        <w:t>(</w:t>
      </w:r>
      <w:r w:rsidR="00A33515">
        <w:t>WSC</w:t>
      </w:r>
      <w:r w:rsidR="00064AEE" w:rsidRPr="00A33515">
        <w:rPr>
          <w:rFonts w:eastAsiaTheme="minorHAnsi"/>
        </w:rPr>
        <w:t xml:space="preserve">) </w:t>
      </w:r>
      <w:r w:rsidRPr="00A33515">
        <w:rPr>
          <w:rFonts w:eastAsiaTheme="minorHAnsi"/>
        </w:rPr>
        <w:t xml:space="preserve">water </w:t>
      </w:r>
      <w:r w:rsidR="00064AEE" w:rsidRPr="00A33515">
        <w:rPr>
          <w:rFonts w:eastAsiaTheme="minorHAnsi"/>
        </w:rPr>
        <w:t>Certificate of C</w:t>
      </w:r>
      <w:r w:rsidRPr="00A33515">
        <w:rPr>
          <w:rFonts w:eastAsiaTheme="minorHAnsi"/>
        </w:rPr>
        <w:t xml:space="preserve">onvenience and </w:t>
      </w:r>
      <w:r w:rsidR="00064AEE" w:rsidRPr="00A33515">
        <w:rPr>
          <w:rFonts w:eastAsiaTheme="minorHAnsi"/>
        </w:rPr>
        <w:t>N</w:t>
      </w:r>
      <w:r w:rsidRPr="00A33515">
        <w:rPr>
          <w:rFonts w:eastAsiaTheme="minorHAnsi"/>
        </w:rPr>
        <w:t xml:space="preserve">ecessity (CCN) </w:t>
      </w:r>
      <w:r w:rsidR="00064AEE" w:rsidRPr="00A33515">
        <w:rPr>
          <w:rFonts w:eastAsiaTheme="minorHAnsi"/>
        </w:rPr>
        <w:t>No.</w:t>
      </w:r>
      <w:r w:rsidRPr="00A33515">
        <w:rPr>
          <w:rFonts w:eastAsiaTheme="minorHAnsi"/>
        </w:rPr>
        <w:t xml:space="preserve"> </w:t>
      </w:r>
      <w:r w:rsidR="00A33515">
        <w:t>10841</w:t>
      </w:r>
      <w:r w:rsidRPr="00A33515">
        <w:rPr>
          <w:rFonts w:eastAsiaTheme="minorHAnsi"/>
        </w:rPr>
        <w:t xml:space="preserve"> in </w:t>
      </w:r>
      <w:r w:rsidR="00A33515">
        <w:t>Kaufman</w:t>
      </w:r>
      <w:r w:rsidRPr="00A33515">
        <w:rPr>
          <w:rFonts w:eastAsiaTheme="minorHAnsi"/>
        </w:rPr>
        <w:t xml:space="preserve"> County</w:t>
      </w:r>
      <w:r w:rsidR="00D0035C" w:rsidRPr="00A33515">
        <w:rPr>
          <w:rFonts w:eastAsiaTheme="minorHAnsi"/>
        </w:rPr>
        <w:t>, under Texa</w:t>
      </w:r>
      <w:r w:rsidR="00E82FB2" w:rsidRPr="00A33515">
        <w:rPr>
          <w:rFonts w:eastAsiaTheme="minorHAnsi"/>
        </w:rPr>
        <w:t xml:space="preserve">s Water Code (TWC) Chapter </w:t>
      </w:r>
      <w:r w:rsidR="00D0035C" w:rsidRPr="00A33515">
        <w:rPr>
          <w:rFonts w:eastAsiaTheme="minorHAnsi"/>
        </w:rPr>
        <w:t xml:space="preserve">§ 13.254(a-5) and 16 Texas Administrative Code (TAC) § 24.113(l). The Petitioner asserts that the land is at least 25 </w:t>
      </w:r>
      <w:r w:rsidR="008E6E47" w:rsidRPr="00A33515">
        <w:rPr>
          <w:rFonts w:eastAsiaTheme="minorHAnsi"/>
        </w:rPr>
        <w:t>contiguous acres</w:t>
      </w:r>
      <w:r w:rsidR="00D0035C" w:rsidRPr="00A33515">
        <w:rPr>
          <w:rFonts w:eastAsiaTheme="minorHAnsi"/>
        </w:rPr>
        <w:t xml:space="preserve">, is not receiving water service, and is located in </w:t>
      </w:r>
      <w:r w:rsidR="00130486">
        <w:rPr>
          <w:rFonts w:eastAsiaTheme="minorHAnsi"/>
        </w:rPr>
        <w:t>Kaufman</w:t>
      </w:r>
      <w:r w:rsidR="00D0035C" w:rsidRPr="00A33515">
        <w:rPr>
          <w:rFonts w:eastAsiaTheme="minorHAnsi"/>
        </w:rPr>
        <w:t xml:space="preserve"> County which is a qualifying county.</w:t>
      </w:r>
      <w:r w:rsidR="00EA7F1B" w:rsidRPr="00A33515">
        <w:rPr>
          <w:rFonts w:eastAsiaTheme="minorHAnsi"/>
        </w:rPr>
        <w:t xml:space="preserve">   </w:t>
      </w:r>
    </w:p>
    <w:p w14:paraId="4C246816" w14:textId="77777777" w:rsidR="000E7495" w:rsidRPr="00A33515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2BB9F9BF" w14:textId="085935EB" w:rsidR="001864EE" w:rsidRPr="00A33515" w:rsidRDefault="001864EE" w:rsidP="001864EE">
      <w:pPr>
        <w:widowControl/>
        <w:jc w:val="both"/>
      </w:pPr>
      <w:r w:rsidRPr="00A33515">
        <w:t xml:space="preserve">The Petitioner </w:t>
      </w:r>
      <w:r w:rsidR="00F604F4">
        <w:rPr>
          <w:bCs/>
        </w:rPr>
        <w:t>has provided</w:t>
      </w:r>
      <w:r w:rsidR="00F604F4" w:rsidRPr="001465B5">
        <w:rPr>
          <w:bCs/>
        </w:rPr>
        <w:t xml:space="preserve"> an </w:t>
      </w:r>
      <w:r w:rsidRPr="00A33515">
        <w:t>adequate map delineating the requested</w:t>
      </w:r>
      <w:r w:rsidRPr="00A33515" w:rsidDel="00BE7365">
        <w:t xml:space="preserve"> </w:t>
      </w:r>
      <w:r w:rsidRPr="00A33515">
        <w:t xml:space="preserve">area for expedited release with enough detail to confirm the accurate positioning of their digital data pursuant to </w:t>
      </w:r>
      <w:r w:rsidRPr="00A33515">
        <w:rPr>
          <w:rFonts w:eastAsiaTheme="minorHAnsi"/>
        </w:rPr>
        <w:t>16 TAC § 24.119</w:t>
      </w:r>
      <w:r w:rsidRPr="00A33515">
        <w:t xml:space="preserve">.  The map and digital data are sufficient for determining the locations of the requested release areas within </w:t>
      </w:r>
      <w:r w:rsidR="00A33515">
        <w:t>High Point WSC</w:t>
      </w:r>
      <w:r w:rsidRPr="00A33515">
        <w:rPr>
          <w:rFonts w:eastAsiaTheme="minorHAnsi"/>
        </w:rPr>
        <w:t xml:space="preserve">’s </w:t>
      </w:r>
      <w:r w:rsidRPr="00A33515">
        <w:t xml:space="preserve">certificated area. Mapping </w:t>
      </w:r>
      <w:r w:rsidRPr="00A33515">
        <w:rPr>
          <w:rFonts w:eastAsiaTheme="minorHAnsi"/>
        </w:rPr>
        <w:t>Staff w</w:t>
      </w:r>
      <w:r w:rsidR="00064AEE" w:rsidRPr="00A33515">
        <w:rPr>
          <w:rFonts w:eastAsiaTheme="minorHAnsi"/>
        </w:rPr>
        <w:t>as</w:t>
      </w:r>
      <w:r w:rsidRPr="00A33515">
        <w:rPr>
          <w:rFonts w:eastAsiaTheme="minorHAnsi"/>
        </w:rPr>
        <w:t xml:space="preserve"> able to confirm the acreage of the subject properties, and</w:t>
      </w:r>
      <w:r w:rsidRPr="00A33515">
        <w:t xml:space="preserve"> </w:t>
      </w:r>
      <w:r w:rsidRPr="00A33515">
        <w:rPr>
          <w:rFonts w:eastAsiaTheme="minorHAnsi"/>
        </w:rPr>
        <w:t>determined that the requested areas are located within the subject proper</w:t>
      </w:r>
      <w:r w:rsidR="00064AEE" w:rsidRPr="00A33515">
        <w:rPr>
          <w:rFonts w:eastAsiaTheme="minorHAnsi"/>
        </w:rPr>
        <w:t>ty. Furthermore, the Petitioner</w:t>
      </w:r>
      <w:r w:rsidRPr="00A33515">
        <w:rPr>
          <w:rFonts w:eastAsiaTheme="minorHAnsi"/>
        </w:rPr>
        <w:t xml:space="preserve"> provided warranty deeds confirming the Petitioners’ ownership of the tracts of land within the subject property.</w:t>
      </w:r>
      <w:r w:rsidR="008E6E47" w:rsidRPr="00A33515">
        <w:rPr>
          <w:rFonts w:eastAsiaTheme="minorHAnsi"/>
        </w:rPr>
        <w:t xml:space="preserve">  In addition, the Petitioner submitted a sworn affidavit attesting that the property was not receiving water from the CCN holder. </w:t>
      </w:r>
      <w:r w:rsidR="008E6E47" w:rsidRPr="00A33515">
        <w:t xml:space="preserve">The area being requested for expedited release is approximately </w:t>
      </w:r>
      <w:r w:rsidR="00A33515" w:rsidRPr="00A33515">
        <w:t>1819.9</w:t>
      </w:r>
      <w:r w:rsidR="00C117C5" w:rsidRPr="00A33515">
        <w:t xml:space="preserve"> </w:t>
      </w:r>
      <w:r w:rsidR="008E6E47" w:rsidRPr="00A33515">
        <w:t>acres.</w:t>
      </w:r>
      <w:r w:rsidRPr="00A33515">
        <w:rPr>
          <w:rFonts w:eastAsiaTheme="minorHAnsi"/>
        </w:rPr>
        <w:t xml:space="preserve"> </w:t>
      </w:r>
    </w:p>
    <w:p w14:paraId="18AEE17E" w14:textId="77777777" w:rsidR="001864EE" w:rsidRPr="00A33515" w:rsidRDefault="001864EE" w:rsidP="001864EE">
      <w:pPr>
        <w:widowControl/>
        <w:jc w:val="both"/>
      </w:pPr>
    </w:p>
    <w:p w14:paraId="0F2E03B8" w14:textId="11D8C0AD" w:rsidR="00F604F4" w:rsidRDefault="00F604F4" w:rsidP="00F604F4">
      <w:pPr>
        <w:jc w:val="both"/>
        <w:rPr>
          <w:bCs/>
        </w:rPr>
      </w:pPr>
      <w:r w:rsidRPr="000F3BAF">
        <w:rPr>
          <w:bCs/>
        </w:rPr>
        <w:t>Staff recommends that there is no useless or valueless property, in accordance with 24.113(n</w:t>
      </w:r>
      <w:proofErr w:type="gramStart"/>
      <w:r w:rsidRPr="000F3BAF">
        <w:rPr>
          <w:bCs/>
        </w:rPr>
        <w:t>)(</w:t>
      </w:r>
      <w:proofErr w:type="gramEnd"/>
      <w:r w:rsidRPr="000F3BAF">
        <w:rPr>
          <w:bCs/>
        </w:rPr>
        <w:t>3). Staff further recommends that a compensation proceeding is not necessary, if the Commission determines that there is no useless or valueless property, pursuant to 24.113(n</w:t>
      </w:r>
      <w:proofErr w:type="gramStart"/>
      <w:r w:rsidRPr="000F3BAF">
        <w:rPr>
          <w:bCs/>
        </w:rPr>
        <w:t>)(</w:t>
      </w:r>
      <w:proofErr w:type="gramEnd"/>
      <w:r w:rsidRPr="000F3BAF">
        <w:rPr>
          <w:bCs/>
        </w:rPr>
        <w:t xml:space="preserve">7). </w:t>
      </w:r>
      <w:r>
        <w:rPr>
          <w:bCs/>
        </w:rPr>
        <w:t xml:space="preserve">On July 24, 2018, </w:t>
      </w:r>
      <w:r>
        <w:t>High Point WSC</w:t>
      </w:r>
      <w:r w:rsidRPr="000F3BAF">
        <w:rPr>
          <w:bCs/>
        </w:rPr>
        <w:t xml:space="preserve"> request</w:t>
      </w:r>
      <w:r>
        <w:rPr>
          <w:bCs/>
        </w:rPr>
        <w:t>ed</w:t>
      </w:r>
      <w:r w:rsidRPr="000F3BAF">
        <w:rPr>
          <w:bCs/>
        </w:rPr>
        <w:t xml:space="preserve"> to intervene.</w:t>
      </w:r>
    </w:p>
    <w:p w14:paraId="73515A52" w14:textId="77777777" w:rsidR="00F604F4" w:rsidRPr="001F434B" w:rsidRDefault="00F604F4" w:rsidP="00F604F4">
      <w:pPr>
        <w:rPr>
          <w:bCs/>
        </w:rPr>
      </w:pPr>
    </w:p>
    <w:p w14:paraId="665B55D5" w14:textId="04E7DDCA" w:rsidR="00F604F4" w:rsidRDefault="00F604F4" w:rsidP="00F604F4">
      <w:pPr>
        <w:jc w:val="both"/>
        <w:rPr>
          <w:bCs/>
        </w:rPr>
      </w:pPr>
      <w:r w:rsidRPr="000F3BAF">
        <w:rPr>
          <w:bCs/>
        </w:rPr>
        <w:t xml:space="preserve">On </w:t>
      </w:r>
      <w:r>
        <w:rPr>
          <w:bCs/>
        </w:rPr>
        <w:t>July</w:t>
      </w:r>
      <w:r w:rsidRPr="000F3BAF">
        <w:rPr>
          <w:bCs/>
        </w:rPr>
        <w:t xml:space="preserve"> </w:t>
      </w:r>
      <w:r>
        <w:rPr>
          <w:bCs/>
        </w:rPr>
        <w:t>26</w:t>
      </w:r>
      <w:r w:rsidRPr="000F3BAF">
        <w:rPr>
          <w:bCs/>
        </w:rPr>
        <w:t xml:space="preserve">, 2018, Order No. </w:t>
      </w:r>
      <w:r>
        <w:rPr>
          <w:bCs/>
        </w:rPr>
        <w:t>2</w:t>
      </w:r>
      <w:r w:rsidRPr="000F3BAF">
        <w:rPr>
          <w:bCs/>
        </w:rPr>
        <w:t xml:space="preserve"> deemed the petition administratively complete, starting the 60 day period which, therefore ends </w:t>
      </w:r>
      <w:r>
        <w:rPr>
          <w:bCs/>
        </w:rPr>
        <w:t>September 24</w:t>
      </w:r>
      <w:r w:rsidRPr="000F3BAF">
        <w:rPr>
          <w:bCs/>
        </w:rPr>
        <w:t xml:space="preserve">, 2018. The procedural schedule required Staff’s final disposition to be filed on </w:t>
      </w:r>
      <w:r>
        <w:rPr>
          <w:bCs/>
        </w:rPr>
        <w:t>August 9, 2018</w:t>
      </w:r>
      <w:r w:rsidRPr="000F3BAF">
        <w:rPr>
          <w:bCs/>
        </w:rPr>
        <w:t xml:space="preserve">, and set </w:t>
      </w:r>
      <w:r>
        <w:rPr>
          <w:bCs/>
        </w:rPr>
        <w:t>August</w:t>
      </w:r>
      <w:r w:rsidRPr="000F3BAF">
        <w:rPr>
          <w:bCs/>
        </w:rPr>
        <w:t xml:space="preserve"> </w:t>
      </w:r>
      <w:r>
        <w:rPr>
          <w:bCs/>
        </w:rPr>
        <w:t>16</w:t>
      </w:r>
      <w:r w:rsidRPr="000F3BAF">
        <w:rPr>
          <w:bCs/>
        </w:rPr>
        <w:t>, 2018, as the deadline for the Petitioner’s response</w:t>
      </w:r>
      <w:r>
        <w:rPr>
          <w:bCs/>
        </w:rPr>
        <w:t xml:space="preserve"> to </w:t>
      </w:r>
      <w:r>
        <w:t>High Point WSC and Staff’s recommendation on final disposition</w:t>
      </w:r>
      <w:r w:rsidRPr="000F3BAF">
        <w:rPr>
          <w:bCs/>
        </w:rPr>
        <w:t xml:space="preserve">. In accordance with the TWC, Chapter 13, and 16 TAC, the Petitioner has met the Commission’s requirements to allow for the release of the requested area from </w:t>
      </w:r>
      <w:r>
        <w:t>High Point WSC</w:t>
      </w:r>
      <w:r w:rsidRPr="000F3BAF">
        <w:rPr>
          <w:bCs/>
        </w:rPr>
        <w:t xml:space="preserve">’s CCN No. </w:t>
      </w:r>
      <w:r>
        <w:rPr>
          <w:bCs/>
        </w:rPr>
        <w:t>10841</w:t>
      </w:r>
      <w:r w:rsidRPr="000F3BAF">
        <w:rPr>
          <w:bCs/>
        </w:rPr>
        <w:t>.  Therefore, Staff recommends approval of the petition.  Enclosed is a final map and certificate for Commission approval.</w:t>
      </w:r>
    </w:p>
    <w:p w14:paraId="166F1D53" w14:textId="77777777" w:rsidR="003E578B" w:rsidRPr="00A33515" w:rsidRDefault="003E578B" w:rsidP="00FF7E7B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sectPr w:rsidR="003E578B" w:rsidRPr="00A33515" w:rsidSect="003E5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7890E" w14:textId="77777777" w:rsidR="0021082F" w:rsidRDefault="0021082F" w:rsidP="0021082F">
      <w:r>
        <w:separator/>
      </w:r>
    </w:p>
  </w:endnote>
  <w:endnote w:type="continuationSeparator" w:id="0">
    <w:p w14:paraId="1E902E4F" w14:textId="77777777" w:rsidR="0021082F" w:rsidRDefault="0021082F" w:rsidP="00210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6209A5" w14:textId="77777777" w:rsidR="0021082F" w:rsidRDefault="002108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7637E" w14:textId="77777777" w:rsidR="0021082F" w:rsidRDefault="002108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1A27" w14:textId="77777777" w:rsidR="0021082F" w:rsidRDefault="00210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98958" w14:textId="77777777" w:rsidR="0021082F" w:rsidRDefault="0021082F" w:rsidP="0021082F">
      <w:r>
        <w:separator/>
      </w:r>
    </w:p>
  </w:footnote>
  <w:footnote w:type="continuationSeparator" w:id="0">
    <w:p w14:paraId="6DAB482F" w14:textId="77777777" w:rsidR="0021082F" w:rsidRDefault="0021082F" w:rsidP="00210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67E3A" w14:textId="77777777" w:rsidR="0021082F" w:rsidRDefault="002108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E428C" w14:textId="77777777" w:rsidR="0021082F" w:rsidRDefault="002108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EF12F" w14:textId="77777777" w:rsidR="0021082F" w:rsidRDefault="002108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9BA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E2DC8"/>
    <w:rsid w:val="000E7495"/>
    <w:rsid w:val="000E79BA"/>
    <w:rsid w:val="000F71B6"/>
    <w:rsid w:val="000F7F3A"/>
    <w:rsid w:val="00100C46"/>
    <w:rsid w:val="001016C5"/>
    <w:rsid w:val="00102255"/>
    <w:rsid w:val="00116413"/>
    <w:rsid w:val="00130486"/>
    <w:rsid w:val="00141B7F"/>
    <w:rsid w:val="00146C05"/>
    <w:rsid w:val="00152DDE"/>
    <w:rsid w:val="00154DBA"/>
    <w:rsid w:val="001864EE"/>
    <w:rsid w:val="00187E75"/>
    <w:rsid w:val="001A7841"/>
    <w:rsid w:val="001B2CBD"/>
    <w:rsid w:val="001C1FB4"/>
    <w:rsid w:val="001E2EA6"/>
    <w:rsid w:val="002054DF"/>
    <w:rsid w:val="0021082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0C40"/>
    <w:rsid w:val="002B4156"/>
    <w:rsid w:val="002C7D33"/>
    <w:rsid w:val="002D4E2D"/>
    <w:rsid w:val="002D7195"/>
    <w:rsid w:val="002F196F"/>
    <w:rsid w:val="002F7EDD"/>
    <w:rsid w:val="0031765B"/>
    <w:rsid w:val="00340D98"/>
    <w:rsid w:val="00351FD0"/>
    <w:rsid w:val="00352D65"/>
    <w:rsid w:val="00374241"/>
    <w:rsid w:val="00374F81"/>
    <w:rsid w:val="00393C75"/>
    <w:rsid w:val="003B41DF"/>
    <w:rsid w:val="003C10FB"/>
    <w:rsid w:val="003D00F1"/>
    <w:rsid w:val="003E578B"/>
    <w:rsid w:val="003E652B"/>
    <w:rsid w:val="003F2CDC"/>
    <w:rsid w:val="003F5ABB"/>
    <w:rsid w:val="00405C6B"/>
    <w:rsid w:val="0043327C"/>
    <w:rsid w:val="004608D3"/>
    <w:rsid w:val="004709C5"/>
    <w:rsid w:val="00471342"/>
    <w:rsid w:val="00477E44"/>
    <w:rsid w:val="004946B1"/>
    <w:rsid w:val="004975B0"/>
    <w:rsid w:val="004A0250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6D6B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7783"/>
    <w:rsid w:val="00797B1B"/>
    <w:rsid w:val="007A248B"/>
    <w:rsid w:val="007B7653"/>
    <w:rsid w:val="007C18CB"/>
    <w:rsid w:val="007D1652"/>
    <w:rsid w:val="007F1D92"/>
    <w:rsid w:val="0080148A"/>
    <w:rsid w:val="00824914"/>
    <w:rsid w:val="0083298C"/>
    <w:rsid w:val="0083796C"/>
    <w:rsid w:val="00852E43"/>
    <w:rsid w:val="008647B8"/>
    <w:rsid w:val="008668BC"/>
    <w:rsid w:val="0087217C"/>
    <w:rsid w:val="008755F2"/>
    <w:rsid w:val="008907BF"/>
    <w:rsid w:val="00894AA1"/>
    <w:rsid w:val="008A298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50B98"/>
    <w:rsid w:val="009522F7"/>
    <w:rsid w:val="009720DE"/>
    <w:rsid w:val="0097287F"/>
    <w:rsid w:val="00974E8C"/>
    <w:rsid w:val="009933C0"/>
    <w:rsid w:val="00996B99"/>
    <w:rsid w:val="009A735F"/>
    <w:rsid w:val="009E0546"/>
    <w:rsid w:val="009E62EA"/>
    <w:rsid w:val="009E75C9"/>
    <w:rsid w:val="00A03680"/>
    <w:rsid w:val="00A12619"/>
    <w:rsid w:val="00A2193F"/>
    <w:rsid w:val="00A22A7C"/>
    <w:rsid w:val="00A250C5"/>
    <w:rsid w:val="00A258C6"/>
    <w:rsid w:val="00A33515"/>
    <w:rsid w:val="00A34267"/>
    <w:rsid w:val="00A3606C"/>
    <w:rsid w:val="00A379DF"/>
    <w:rsid w:val="00A75BA9"/>
    <w:rsid w:val="00A83021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31A0"/>
    <w:rsid w:val="00BC32DC"/>
    <w:rsid w:val="00BD56E6"/>
    <w:rsid w:val="00BE283C"/>
    <w:rsid w:val="00BE7365"/>
    <w:rsid w:val="00BF000E"/>
    <w:rsid w:val="00C117C5"/>
    <w:rsid w:val="00C143FF"/>
    <w:rsid w:val="00C26351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B7701"/>
    <w:rsid w:val="00DB788B"/>
    <w:rsid w:val="00DD175B"/>
    <w:rsid w:val="00E14844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604F4"/>
    <w:rsid w:val="00F648E4"/>
    <w:rsid w:val="00F84C3B"/>
    <w:rsid w:val="00F96184"/>
    <w:rsid w:val="00F96704"/>
    <w:rsid w:val="00FB1DEC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3F5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Revision">
    <w:name w:val="Revision"/>
    <w:hidden/>
    <w:uiPriority w:val="99"/>
    <w:semiHidden/>
    <w:rsid w:val="0021082F"/>
    <w:pPr>
      <w:spacing w:before="0" w:after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497B-D392-4CAC-8662-450AF0A1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2018-08-09T13:29:00Z</dcterms:created>
  <dcterms:modified xsi:type="dcterms:W3CDTF">2018-08-09T13:29:00Z</dcterms:modified>
</cp:coreProperties>
</file>